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45" w:rsidRPr="00091C45" w:rsidRDefault="003073E7" w:rsidP="00091C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EE">
        <w:rPr>
          <w:sz w:val="28"/>
          <w:szCs w:val="28"/>
        </w:rPr>
        <w:t xml:space="preserve">     </w:t>
      </w:r>
      <w:r w:rsidR="0079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091C45" w:rsidRPr="00091C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общеобразовательное учреждение</w:t>
      </w:r>
    </w:p>
    <w:p w:rsidR="00091C45" w:rsidRDefault="00795DE3" w:rsidP="00091C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1C45" w:rsidRPr="0009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102»</w:t>
      </w:r>
    </w:p>
    <w:p w:rsidR="00091C45" w:rsidRDefault="00091C45" w:rsidP="00091C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45" w:rsidRDefault="00091C45" w:rsidP="00091C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45" w:rsidRDefault="00091C45" w:rsidP="00091C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45" w:rsidRPr="00091C45" w:rsidRDefault="00091C45" w:rsidP="00091C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6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49"/>
        <w:gridCol w:w="4253"/>
      </w:tblGrid>
      <w:tr w:rsidR="00091C45" w:rsidRPr="00091C45" w:rsidTr="00DE2BCF">
        <w:trPr>
          <w:trHeight w:val="1326"/>
        </w:trPr>
        <w:tc>
          <w:tcPr>
            <w:tcW w:w="4112" w:type="dxa"/>
          </w:tcPr>
          <w:p w:rsidR="00091C45" w:rsidRPr="00091C45" w:rsidRDefault="00091C45" w:rsidP="000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C4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091C45" w:rsidRPr="00091C45" w:rsidRDefault="00091C45" w:rsidP="000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C4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091C45" w:rsidRPr="00091C45" w:rsidRDefault="00091C45" w:rsidP="00091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1C4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«29» августа 2016г. </w:t>
            </w:r>
            <w:r w:rsidRPr="00091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91C45" w:rsidRPr="00091C45" w:rsidRDefault="00091C45" w:rsidP="00091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5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249" w:type="dxa"/>
          </w:tcPr>
          <w:p w:rsidR="00091C45" w:rsidRPr="00091C45" w:rsidRDefault="00091C45" w:rsidP="0009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91C45" w:rsidRPr="00091C45" w:rsidRDefault="00091C45" w:rsidP="00091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091C45" w:rsidRPr="00091C45" w:rsidRDefault="00091C45" w:rsidP="00091C45">
            <w:pPr>
              <w:ind w:left="-313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5"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102»</w:t>
            </w:r>
          </w:p>
          <w:p w:rsidR="00091C45" w:rsidRPr="00091C45" w:rsidRDefault="00091C45" w:rsidP="00091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5">
              <w:rPr>
                <w:rFonts w:ascii="Times New Roman" w:hAnsi="Times New Roman" w:cs="Times New Roman"/>
                <w:sz w:val="28"/>
                <w:szCs w:val="28"/>
              </w:rPr>
              <w:t>_____________ Т.К. Новоселова</w:t>
            </w:r>
          </w:p>
          <w:p w:rsidR="00F71BE1" w:rsidRDefault="00091C45" w:rsidP="000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C45">
              <w:rPr>
                <w:rFonts w:ascii="Times New Roman" w:hAnsi="Times New Roman" w:cs="Times New Roman"/>
                <w:sz w:val="28"/>
                <w:szCs w:val="28"/>
              </w:rPr>
              <w:t>Приказ от 1 сентября 2016 г</w:t>
            </w:r>
            <w:r w:rsidR="00DB08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9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C45" w:rsidRPr="00091C45" w:rsidRDefault="00091C45" w:rsidP="000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91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0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C4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091C45" w:rsidRPr="00091C45" w:rsidRDefault="00091C45" w:rsidP="0009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C45" w:rsidRPr="00091C45" w:rsidRDefault="00091C45" w:rsidP="00091C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45" w:rsidRPr="00091C45" w:rsidRDefault="00091C45" w:rsidP="00091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общеразвивающая программа </w:t>
      </w:r>
    </w:p>
    <w:p w:rsidR="00091C45" w:rsidRPr="00091C45" w:rsidRDefault="00091C45" w:rsidP="00091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социально – педагогической направленности </w:t>
      </w:r>
    </w:p>
    <w:p w:rsidR="00091C45" w:rsidRPr="00091C45" w:rsidRDefault="00091C45" w:rsidP="00091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курса «Волшебная красота окружающего мира»</w:t>
      </w:r>
    </w:p>
    <w:p w:rsidR="00091C45" w:rsidRPr="00091C45" w:rsidRDefault="00091C45" w:rsidP="00091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(предшкольная подготовка «Адаптация детей к школе»)</w:t>
      </w:r>
    </w:p>
    <w:p w:rsidR="00091C45" w:rsidRDefault="00091C45" w:rsidP="00091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2016/2017 учебный год</w:t>
      </w:r>
    </w:p>
    <w:p w:rsidR="00091C45" w:rsidRPr="00091C45" w:rsidRDefault="00091C45" w:rsidP="00091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1C45" w:rsidRPr="00091C45" w:rsidRDefault="00091C45" w:rsidP="00091C4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программы по подготовке к школе детей 5 – 7 лет «Преемственность» авторы Федосова Н.А., Коваленко Е.В. и т.д. и адаптирована к условиям ОУ</w:t>
      </w:r>
    </w:p>
    <w:p w:rsidR="00091C45" w:rsidRPr="00091C45" w:rsidRDefault="00091C45" w:rsidP="00091C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45" w:rsidRPr="00091C45" w:rsidRDefault="00091C45" w:rsidP="00091C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45" w:rsidRPr="00091C45" w:rsidRDefault="00091C45" w:rsidP="00091C4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9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Васильева Л.Б.,</w:t>
      </w:r>
    </w:p>
    <w:p w:rsidR="00091C45" w:rsidRDefault="00091C45" w:rsidP="00091C4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</w:t>
      </w:r>
      <w:r w:rsidRPr="00091C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изобразительного искусства</w:t>
      </w:r>
    </w:p>
    <w:p w:rsidR="00091C45" w:rsidRDefault="00091C45" w:rsidP="00091C4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45" w:rsidRDefault="00091C45" w:rsidP="00091C4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45" w:rsidRDefault="00091C45" w:rsidP="00091C4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45" w:rsidRDefault="00091C45" w:rsidP="00091C4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45" w:rsidRPr="00091C45" w:rsidRDefault="00091C45" w:rsidP="00F231F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2016</w:t>
      </w:r>
    </w:p>
    <w:p w:rsidR="00CC0B01" w:rsidRPr="001560EE" w:rsidRDefault="00CC0B01" w:rsidP="00CC0B01">
      <w:pPr>
        <w:pStyle w:val="aa"/>
        <w:jc w:val="center"/>
        <w:rPr>
          <w:rFonts w:eastAsia="Times New Roman"/>
          <w:sz w:val="28"/>
          <w:szCs w:val="28"/>
          <w:lang w:eastAsia="ru-RU"/>
        </w:rPr>
      </w:pPr>
      <w:r w:rsidRPr="001560EE">
        <w:rPr>
          <w:rFonts w:eastAsia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C0B01" w:rsidRPr="001560EE" w:rsidRDefault="009A0922" w:rsidP="00D3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EE">
        <w:rPr>
          <w:rFonts w:ascii="Times New Roman" w:hAnsi="Times New Roman" w:cs="Times New Roman"/>
          <w:sz w:val="28"/>
          <w:szCs w:val="28"/>
        </w:rPr>
        <w:t>Рабочая программа по курсу «</w:t>
      </w:r>
      <w:r w:rsidR="00A44604" w:rsidRPr="001560EE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="00A44604" w:rsidRPr="001560EE">
        <w:rPr>
          <w:rFonts w:ascii="Times New Roman" w:hAnsi="Times New Roman" w:cs="Times New Roman"/>
          <w:sz w:val="28"/>
          <w:szCs w:val="28"/>
        </w:rPr>
        <w:t xml:space="preserve">  </w:t>
      </w:r>
      <w:r w:rsidRPr="001560EE">
        <w:rPr>
          <w:rFonts w:ascii="Times New Roman" w:hAnsi="Times New Roman" w:cs="Times New Roman"/>
          <w:sz w:val="28"/>
          <w:szCs w:val="28"/>
        </w:rPr>
        <w:t>» для подготовки детей 6</w:t>
      </w:r>
      <w:r w:rsidR="00F66D62">
        <w:rPr>
          <w:rFonts w:ascii="Times New Roman" w:hAnsi="Times New Roman" w:cs="Times New Roman"/>
          <w:sz w:val="28"/>
          <w:szCs w:val="28"/>
        </w:rPr>
        <w:t xml:space="preserve"> </w:t>
      </w:r>
      <w:r w:rsidRPr="001560EE">
        <w:rPr>
          <w:rFonts w:ascii="Times New Roman" w:hAnsi="Times New Roman" w:cs="Times New Roman"/>
          <w:sz w:val="28"/>
          <w:szCs w:val="28"/>
        </w:rPr>
        <w:t>-</w:t>
      </w:r>
      <w:r w:rsidR="00F66D62">
        <w:rPr>
          <w:rFonts w:ascii="Times New Roman" w:hAnsi="Times New Roman" w:cs="Times New Roman"/>
          <w:sz w:val="28"/>
          <w:szCs w:val="28"/>
        </w:rPr>
        <w:t xml:space="preserve"> </w:t>
      </w:r>
      <w:r w:rsidRPr="001560EE">
        <w:rPr>
          <w:rFonts w:ascii="Times New Roman" w:hAnsi="Times New Roman" w:cs="Times New Roman"/>
          <w:sz w:val="28"/>
          <w:szCs w:val="28"/>
        </w:rPr>
        <w:t>7 лет к школе разработана в соответствии с требованиями Федерального государственного стандарта начального общего образования второго поколения, на основе программы «Преемственность» (програм</w:t>
      </w:r>
      <w:r w:rsidR="00AB5F02">
        <w:rPr>
          <w:rFonts w:ascii="Times New Roman" w:hAnsi="Times New Roman" w:cs="Times New Roman"/>
          <w:sz w:val="28"/>
          <w:szCs w:val="28"/>
        </w:rPr>
        <w:t xml:space="preserve">ма по подготовке к школе детей 6 </w:t>
      </w:r>
      <w:r w:rsidRPr="001560EE">
        <w:rPr>
          <w:rFonts w:ascii="Times New Roman" w:hAnsi="Times New Roman" w:cs="Times New Roman"/>
          <w:sz w:val="28"/>
          <w:szCs w:val="28"/>
        </w:rPr>
        <w:t>-</w:t>
      </w:r>
      <w:r w:rsidR="00AB5F02">
        <w:rPr>
          <w:rFonts w:ascii="Times New Roman" w:hAnsi="Times New Roman" w:cs="Times New Roman"/>
          <w:sz w:val="28"/>
          <w:szCs w:val="28"/>
        </w:rPr>
        <w:t xml:space="preserve"> </w:t>
      </w:r>
      <w:r w:rsidRPr="001560EE">
        <w:rPr>
          <w:rFonts w:ascii="Times New Roman" w:hAnsi="Times New Roman" w:cs="Times New Roman"/>
          <w:sz w:val="28"/>
          <w:szCs w:val="28"/>
        </w:rPr>
        <w:t>7 лет) науч. рук. Н. А. Федосова (М.: Просвещение, 2012), рекомендованной Министерством образования РФ</w:t>
      </w:r>
    </w:p>
    <w:p w:rsidR="005357D0" w:rsidRPr="001560EE" w:rsidRDefault="005357D0" w:rsidP="00D37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Потребность общества в личности нового типа – творчески активной и свободно мыслящей, несомненно, будет возрастать по мере совершенствования социально-экономических и культурных условий. Способность к творчеству – отличительная черта человека, благодаря которой он может жить в единстве с природой, создавать, не нанося вреда, не разрушая, а преумножая. Творчество человека немыслимо вне общества, потому что все созданное творцом всегда было и будет неповторимым, оригинальным и ценным для современников и будущих поколений.</w:t>
      </w:r>
    </w:p>
    <w:p w:rsidR="005357D0" w:rsidRPr="001560EE" w:rsidRDefault="005357D0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Особое место в воспитании и образовании ребенка занимает искусство, которое развивает художественно – образное мышление, основанное на воображении, фантазии, зрительном и слуховом ассоциативном восприятии.</w:t>
      </w:r>
    </w:p>
    <w:p w:rsidR="005357D0" w:rsidRPr="001560EE" w:rsidRDefault="005357D0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Основное назначение данной программы – развитие творческой личности ребенка. В ее основе лежит предметно-практическая деятельность, развивающая глаз и пальцы, координацию движения и речь, углубляет и направляет эмоции, возбуждает фантазию, заставляет работать мысль, расширяет кругозор.</w:t>
      </w:r>
    </w:p>
    <w:p w:rsidR="005357D0" w:rsidRPr="001560EE" w:rsidRDefault="005357D0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Данная программа является первой ступенькой в воспитании у ребенка нравственно здорового отношения к природе, к человеческому обществу и окружающему миру в целом через изобразительное искусство.</w:t>
      </w:r>
    </w:p>
    <w:p w:rsidR="001560EE" w:rsidRPr="001560EE" w:rsidRDefault="001560EE" w:rsidP="00D3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готовит детей к обучению в школе, осуществляя преемственность между дошкольным и начальным общим образованием. </w:t>
      </w:r>
    </w:p>
    <w:p w:rsidR="001560EE" w:rsidRPr="001560EE" w:rsidRDefault="001560EE" w:rsidP="00D3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 </w:t>
      </w:r>
    </w:p>
    <w:p w:rsidR="001560EE" w:rsidRPr="001560EE" w:rsidRDefault="001560EE" w:rsidP="00D3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0EE" w:rsidRDefault="001560EE" w:rsidP="00D3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«Подготовка к школе»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 </w:t>
      </w:r>
    </w:p>
    <w:p w:rsidR="001560EE" w:rsidRPr="001560EE" w:rsidRDefault="001560EE" w:rsidP="00D3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EE">
        <w:rPr>
          <w:rFonts w:ascii="Times New Roman" w:hAnsi="Times New Roman" w:cs="Times New Roman"/>
          <w:b/>
          <w:sz w:val="28"/>
          <w:szCs w:val="28"/>
        </w:rPr>
        <w:t>Цель предлагаемой программы</w:t>
      </w:r>
      <w:r w:rsidRPr="001560EE">
        <w:rPr>
          <w:rFonts w:ascii="Times New Roman" w:hAnsi="Times New Roman" w:cs="Times New Roman"/>
          <w:sz w:val="28"/>
          <w:szCs w:val="28"/>
        </w:rPr>
        <w:t xml:space="preserve"> – развитие творческой личности, ориентированной на гармонизацию своих отношений с окружающей средой.</w:t>
      </w:r>
    </w:p>
    <w:p w:rsidR="00C402B7" w:rsidRPr="001560EE" w:rsidRDefault="001560EE" w:rsidP="00D373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2B7" w:rsidRPr="00156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обучения:</w:t>
      </w:r>
    </w:p>
    <w:p w:rsidR="00C402B7" w:rsidRPr="001560EE" w:rsidRDefault="00C402B7" w:rsidP="00D373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02B7" w:rsidRPr="001560EE" w:rsidRDefault="00C402B7" w:rsidP="00D37395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творческой деятельности.</w:t>
      </w:r>
    </w:p>
    <w:p w:rsidR="00C402B7" w:rsidRPr="001560EE" w:rsidRDefault="00C402B7" w:rsidP="00D37395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видеть и понимать прекрасное в жизни и искусстве, радоваться красоте природы.</w:t>
      </w:r>
    </w:p>
    <w:p w:rsidR="00C402B7" w:rsidRPr="001560EE" w:rsidRDefault="00C402B7" w:rsidP="00D37395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оценивать созданные изображения.</w:t>
      </w:r>
    </w:p>
    <w:p w:rsidR="00C402B7" w:rsidRPr="001560EE" w:rsidRDefault="00C402B7" w:rsidP="00D37395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Подводить детей к созданию выразительного образа при изображении предметов и явлений окружающей действительности.</w:t>
      </w:r>
    </w:p>
    <w:p w:rsidR="00C402B7" w:rsidRPr="001560EE" w:rsidRDefault="00C402B7" w:rsidP="00D37395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различным приемам и способам изображения с использованием различных материалов.</w:t>
      </w:r>
    </w:p>
    <w:p w:rsidR="00C402B7" w:rsidRPr="001560EE" w:rsidRDefault="00C402B7" w:rsidP="00D37395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видами декоративно-прикладного искусства и их особенностями.</w:t>
      </w:r>
    </w:p>
    <w:p w:rsidR="00C402B7" w:rsidRPr="001560EE" w:rsidRDefault="00C402B7" w:rsidP="00D37395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культуру деятельности, формировать навыки сотрудничества. </w:t>
      </w:r>
    </w:p>
    <w:p w:rsidR="00C402B7" w:rsidRPr="001560EE" w:rsidRDefault="00C402B7" w:rsidP="00D37395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Подводить детей к созданию выразительного образа при изображении предметов и явлений окружающей действительности.</w:t>
      </w:r>
    </w:p>
    <w:p w:rsidR="00C402B7" w:rsidRPr="001560EE" w:rsidRDefault="00C402B7" w:rsidP="00D37395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детей.</w:t>
      </w:r>
    </w:p>
    <w:p w:rsidR="00C402B7" w:rsidRPr="001560EE" w:rsidRDefault="00C402B7" w:rsidP="00D373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2B7" w:rsidRPr="001560EE" w:rsidRDefault="00C402B7" w:rsidP="00D373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основу программы положена программа «Волшебная красота окружающего мира» под редакцией Т.Я. Шпикаловой, являющаяся одним из разделов проекта «Преемственнос</w:t>
      </w:r>
      <w:r w:rsidR="00795DE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95D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Подготовка к школе» под руководством А.А. Федосовой.</w:t>
      </w:r>
    </w:p>
    <w:p w:rsidR="00C402B7" w:rsidRPr="001560EE" w:rsidRDefault="00C402B7" w:rsidP="00D373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</w:t>
      </w:r>
      <w:r w:rsidR="0035278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рассчитана на детей 6 - 7</w:t>
      </w: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используется в групповой работе. Занятия проводятся 1 раз в неделю. Срок реализации с 1</w:t>
      </w:r>
      <w:r w:rsidR="00F66D6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по 30 апреля – </w:t>
      </w:r>
      <w:r w:rsidR="0035278E">
        <w:rPr>
          <w:rFonts w:ascii="Times New Roman" w:eastAsia="Times New Roman" w:hAnsi="Times New Roman" w:cs="Times New Roman"/>
          <w:color w:val="000000"/>
          <w:sz w:val="28"/>
          <w:szCs w:val="28"/>
        </w:rPr>
        <w:t>28 недель.</w:t>
      </w:r>
    </w:p>
    <w:p w:rsidR="00C402B7" w:rsidRPr="001560EE" w:rsidRDefault="00C402B7" w:rsidP="00D373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C402B7" w:rsidRPr="001560EE" w:rsidRDefault="00C402B7" w:rsidP="00D373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Особенностью данной программы является  то, что в ней учитывается близость детского мировосприятия к мировосприятию в народном творчестве. Идет работа по самоактуализации детской души в процессе погружения в мир культуры и искусства своего народа, по становлению личности ребенка на основе национальной культуры, на традициях духовного формирования личности. Еще одна особенность в том, что учебный материал спланирован с учетом природных циклов.</w:t>
      </w:r>
    </w:p>
    <w:p w:rsidR="00C402B7" w:rsidRPr="001560EE" w:rsidRDefault="00C402B7" w:rsidP="00D37395">
      <w:pPr>
        <w:pStyle w:val="ad"/>
        <w:numPr>
          <w:ilvl w:val="0"/>
          <w:numId w:val="30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t>Общая характеристика учебного предмета, курса.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Программа «Волшебный мир народного творчества» предназначена для подгото</w:t>
      </w:r>
      <w:r w:rsidR="00F66D62">
        <w:rPr>
          <w:rFonts w:ascii="Times New Roman" w:eastAsia="Times New Roman" w:hAnsi="Times New Roman"/>
          <w:color w:val="000000"/>
          <w:sz w:val="28"/>
          <w:szCs w:val="28"/>
        </w:rPr>
        <w:t xml:space="preserve">вки детей 6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66D6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7 лет к школе, в соответствии с требования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ми программы «Преемственность». Детям предлагаются самые разные виды деятельности, которые имеют </w:t>
      </w:r>
      <w:r w:rsidRPr="001560EE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интегрированный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характер, отражающий связи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народного искусства с другими видами искусств (фольклор, музыка, танец, народные календарные праздники). Создаются педагогические ус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softHyphen/>
        <w:t>ловия для развития детского творчества и формирования качеств личности, необходимых для учебной деятельности в школе. Ребёнку предоставляется возможность рисовать и лепить, придумывать узо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softHyphen/>
        <w:t>ры и учиться у мастеров, творить на плоскости и в объёме. Дошколь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softHyphen/>
        <w:t>ники в процессе творчества переживают сюжеты добрых и муд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softHyphen/>
        <w:t>рых народных сказок, узнают о традиционных игрушках из дере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softHyphen/>
        <w:t>ва, соломы, глины, ткани; об узорах народной вышивки, о кружеве, о знаменитых старинных народных промыслах - Хохломе, Гжели, Дымкове, Каргополе, Городце, Полховском Майдане; о традицион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softHyphen/>
        <w:t>ном интерьере и предметах быта. Использование игровых ситуаций помогает ввести ребёнка в мир традиционной культуры. Работая в творческой тетради, ребёнок как бы листает календарь и день за днём наблюдает, как жили, трудились, отдыхали на Руси. Творческая деятельность помогает связать прошлое время с настоя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щим, раскрыть секреты народного мастерства.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В процессе реализации целостной системы художественного воспитания дошкольников согласно требованиям программы «Преемственность» воссоздаются связи обучающихся с общенародным, общечеловеческим в большом историческом пространстве, а это в конечном итоге свидетельствует о процессе формирования эстети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ческой культуры личности. </w:t>
      </w:r>
    </w:p>
    <w:p w:rsidR="00C402B7" w:rsidRDefault="00C402B7" w:rsidP="00D37395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Освоение дошкольниками национально-культурных традиций, в которых воплощены высшие духовно-нравственные ценности, имеет особую значимость для их духовно-нравственного воспитания и гражданского становления. Такое воспитание формирует прежде всего ценностное отношение к миру, Родине, природе, семье родно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му дому и родителям, труду и творчеству, культурному наследию и традициям своего и других народов по законам красоты. </w:t>
      </w:r>
    </w:p>
    <w:p w:rsidR="00C402B7" w:rsidRPr="001560EE" w:rsidRDefault="00C402B7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Главное – позволить дошкольнику по-своему интерпретировать предлагаемую тему. В зависимости от темы и целей, урок может приобретать форму не только практического занятия, но и викторины или беседы.</w:t>
      </w:r>
    </w:p>
    <w:p w:rsidR="00C402B7" w:rsidRPr="001560EE" w:rsidRDefault="00C402B7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Занятия изобразительным искусством и художественным трудом направлены на развитие у дошкольников творчества, которое определяется как продуктивная деятельность, в результате которой ребенок создает новое, оригинальное, проявляя воображение, реализуя свой замысел, находя средства для его воплощения. У детей вырабатывается умение доводить начатое дело до конца, прививаются основы культуры труда, формируется каллиграфические навыки, улучшается глазомер, цветоощущение.</w:t>
      </w:r>
    </w:p>
    <w:p w:rsidR="00C402B7" w:rsidRPr="001560EE" w:rsidRDefault="00C402B7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 xml:space="preserve">Одна из необходимых задач подготовки детей к школе – развитие «ручной умелости». В этом возрасте для ребенка является проблемой овладение элементами письма, и преодолеть эти трудности поможет графическая работа карандашом, работа в мелкой пластике, развивающая пальцы, занятия рисованием, лепкой, аппликацией, а также изготовление различных поделок </w:t>
      </w:r>
      <w:r w:rsidRPr="001560EE">
        <w:rPr>
          <w:rFonts w:ascii="Times New Roman" w:hAnsi="Times New Roman" w:cs="Times New Roman"/>
          <w:sz w:val="28"/>
          <w:szCs w:val="28"/>
        </w:rPr>
        <w:lastRenderedPageBreak/>
        <w:t>из бумаги. Каждая художественная техника в той или иной степени развивает у ребенка разные области руки, предплечья и пальцев. Так, например, тонкая графическая работа учит лучшей координации движений, лепка развивает пальцы, а задания, выполняемые в живописных техниках, способствует большей свободе и раскованности всей руки.</w:t>
      </w:r>
    </w:p>
    <w:p w:rsidR="00C402B7" w:rsidRPr="001560EE" w:rsidRDefault="00C402B7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Во время занятий у дошкольников вырабатывается умение легко и свободно управлять художественными инструментами. При этом развиваются разнообразные действия руки, координация движений обеих рук, координация действий руки и глаза, зрительный контроль.</w:t>
      </w:r>
    </w:p>
    <w:p w:rsidR="00C402B7" w:rsidRPr="001560EE" w:rsidRDefault="00C402B7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 xml:space="preserve">На занятиях по изобразительному искусству и художественному труду вводятся упражнения на развитие внимания и логического мышления. </w:t>
      </w:r>
    </w:p>
    <w:p w:rsidR="00C402B7" w:rsidRPr="001560EE" w:rsidRDefault="00C402B7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Программа носит инновационный характер, так как в системе работы используются нетрадиционные методы и способы р</w:t>
      </w:r>
      <w:r w:rsidR="00795DE3">
        <w:rPr>
          <w:rFonts w:ascii="Times New Roman" w:hAnsi="Times New Roman" w:cs="Times New Roman"/>
          <w:sz w:val="28"/>
          <w:szCs w:val="28"/>
        </w:rPr>
        <w:t xml:space="preserve">азвития творчества детей: клякс </w:t>
      </w:r>
      <w:r w:rsidRPr="001560EE">
        <w:rPr>
          <w:rFonts w:ascii="Times New Roman" w:hAnsi="Times New Roman" w:cs="Times New Roman"/>
          <w:sz w:val="28"/>
          <w:szCs w:val="28"/>
        </w:rPr>
        <w:t>графия, набрызг, монотипия, рисование отпечатком руки или пальцев, тампонирование и др.</w:t>
      </w:r>
    </w:p>
    <w:p w:rsidR="00C402B7" w:rsidRPr="001560EE" w:rsidRDefault="00C402B7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Много внимания уделяется организации рабочего места, экономичному использованию материалов и аккуратности в работе.</w:t>
      </w:r>
    </w:p>
    <w:p w:rsidR="00C402B7" w:rsidRDefault="00C402B7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В ходе занятий детям прививаются ответственное отношение к труду и художественный вкус. Программа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C402B7" w:rsidRPr="00C402B7" w:rsidRDefault="00C402B7" w:rsidP="00D37395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учебного предмета, курса в учебном плане.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Учебны</w:t>
      </w:r>
      <w:r w:rsidR="00795DE3">
        <w:rPr>
          <w:rFonts w:ascii="Times New Roman" w:eastAsia="Times New Roman" w:hAnsi="Times New Roman"/>
          <w:color w:val="000000"/>
          <w:sz w:val="28"/>
          <w:szCs w:val="28"/>
        </w:rPr>
        <w:t>й план рассчитан на 28 недель (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10 октября 2015 года по 30 апреля 2016 года)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t>Описание ценностных ориентиров содержания учебного предмета.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t>Ценность жизни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t>Ценность природы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совершенства, сохранение и приумножение её богатства, отражение в художественных произведениях, предметах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  <w:tab w:val="left" w:pos="6928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декоративно-прикладного искусства.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t>Ценность человека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Ценность добра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любви.</w:t>
      </w:r>
    </w:p>
    <w:p w:rsidR="00BD568C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Ценность семьи как первой и самой значимой для развития ребѐнка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Ценность труда и творчества как естественного условия человеческой жизни,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потребности творческой самореализации, состояния нормального человеческого существования.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t>Ценность гражданственности</w:t>
      </w:r>
      <w:r w:rsidR="00BD56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t>Ценность патриотизма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-одно из проявлений духовной зрелости человека,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выражающееся в любви к России, народу, малой родине, в осознанном желании служить Отечеству. </w:t>
      </w:r>
    </w:p>
    <w:p w:rsidR="00C402B7" w:rsidRPr="00F231FF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C402B7" w:rsidRDefault="00C402B7" w:rsidP="00D37395">
      <w:pPr>
        <w:pStyle w:val="ad"/>
        <w:numPr>
          <w:ilvl w:val="0"/>
          <w:numId w:val="30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t>Личностные, метапредметные и предметные результаты освоения учебного предмета, курса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95DE3" w:rsidRPr="001560EE" w:rsidRDefault="00795DE3" w:rsidP="00795DE3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t>Личностными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результатами изучения данного курса является формирование следующих умений: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C402B7" w:rsidRPr="001560EE" w:rsidRDefault="00BD568C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402B7" w:rsidRPr="001560EE">
        <w:rPr>
          <w:rFonts w:ascii="Times New Roman" w:eastAsia="Times New Roman" w:hAnsi="Times New Roman"/>
          <w:color w:val="000000"/>
          <w:sz w:val="28"/>
          <w:szCs w:val="28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C402B7" w:rsidRPr="001560EE" w:rsidRDefault="00BD568C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 </w:t>
      </w:r>
      <w:r w:rsidR="00C402B7"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самостоятельно определять и объяснять свои чувства и ощущения,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C402B7" w:rsidRDefault="00BD568C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 </w:t>
      </w:r>
      <w:r w:rsidR="00C402B7" w:rsidRPr="001560EE">
        <w:rPr>
          <w:rFonts w:ascii="Times New Roman" w:eastAsia="Times New Roman" w:hAnsi="Times New Roman"/>
          <w:color w:val="000000"/>
          <w:sz w:val="28"/>
          <w:szCs w:val="28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795DE3" w:rsidRPr="001560EE" w:rsidRDefault="00795DE3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t>Метапредметными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результатами изучения курса является формирование следующих универсальных учебных действий (УУД).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02B7" w:rsidRPr="00BD568C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568C">
        <w:rPr>
          <w:rFonts w:ascii="Times New Roman" w:eastAsia="Times New Roman" w:hAnsi="Times New Roman"/>
          <w:b/>
          <w:color w:val="000000"/>
          <w:sz w:val="28"/>
          <w:szCs w:val="28"/>
        </w:rPr>
        <w:t>Регулятивные УУД: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проговаривать последовательность действий на уроке; </w:t>
      </w:r>
    </w:p>
    <w:p w:rsidR="00C402B7" w:rsidRPr="001560EE" w:rsidRDefault="00BD568C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</w:t>
      </w:r>
      <w:r w:rsidR="00C402B7"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учиться высказывать своё предположение (версию) на основе работы с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иллюстрацией учебника;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-с помощью учителя объяснять выбор наиболее подходящих для выполнения задания материалов и инструментов;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-учиться готовить рабочее место и выполнять практическую работу по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предложенному учителем плану с опорой на образцы, рисунки учебника;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-выполнять контроль точности разметки деталей с помощью шаблона;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02B7" w:rsidRPr="00BD568C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568C">
        <w:rPr>
          <w:rFonts w:ascii="Times New Roman" w:eastAsia="Times New Roman" w:hAnsi="Times New Roman"/>
          <w:b/>
          <w:color w:val="000000"/>
          <w:sz w:val="28"/>
          <w:szCs w:val="28"/>
        </w:rPr>
        <w:t>Познавательные УУД:</w:t>
      </w:r>
    </w:p>
    <w:p w:rsidR="00C402B7" w:rsidRPr="001560EE" w:rsidRDefault="00C402B7" w:rsidP="00BD568C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 - 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иметь первоначальное представление о красоте родной природы, народных песен и орнаментов, народных игр;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иметь первоначальное представление о народных календарных праздниках и участвовать в них;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br/>
        <w:t> 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уметь исполнять элементарн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ые народные мелодии на народных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инструментах;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br/>
        <w:t> 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принимать участие в хороводах, импровизируя движения согласно русским народным песням, закличкам;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br/>
        <w:t>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ориентироваться в своей системе знаний: отличать новое от уже известного с помощью учителя; </w:t>
      </w:r>
    </w:p>
    <w:p w:rsidR="00C402B7" w:rsidRPr="001560EE" w:rsidRDefault="00C402B7" w:rsidP="00BD568C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добывать новые знания: находить ответы на вопросы, используя свой </w:t>
      </w:r>
    </w:p>
    <w:p w:rsidR="00C402B7" w:rsidRPr="001560EE" w:rsidRDefault="00C402B7" w:rsidP="00BD568C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жизненный опыт и информацию, полученную на уроке; </w:t>
      </w:r>
    </w:p>
    <w:p w:rsidR="00C402B7" w:rsidRPr="001560EE" w:rsidRDefault="00C402B7" w:rsidP="00BD568C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C402B7" w:rsidRPr="001560EE" w:rsidRDefault="00C402B7" w:rsidP="00BD568C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перерабатывать полученную информацию: сравнивать и группировать</w:t>
      </w:r>
    </w:p>
    <w:p w:rsidR="00C402B7" w:rsidRPr="001560EE" w:rsidRDefault="00C402B7" w:rsidP="00BD568C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предметы и их образы;</w:t>
      </w:r>
    </w:p>
    <w:p w:rsidR="00C402B7" w:rsidRPr="001560EE" w:rsidRDefault="00C402B7" w:rsidP="00BD568C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преобразовывать информацию из одной формы в другую – изделия, </w:t>
      </w:r>
    </w:p>
    <w:p w:rsidR="00C402B7" w:rsidRPr="001560EE" w:rsidRDefault="00C402B7" w:rsidP="00BD568C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художественные образы.</w:t>
      </w:r>
    </w:p>
    <w:p w:rsidR="00C402B7" w:rsidRPr="001560EE" w:rsidRDefault="00C402B7" w:rsidP="00BD568C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02B7" w:rsidRPr="00BD568C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568C">
        <w:rPr>
          <w:rFonts w:ascii="Times New Roman" w:eastAsia="Times New Roman" w:hAnsi="Times New Roman"/>
          <w:b/>
          <w:color w:val="000000"/>
          <w:sz w:val="28"/>
          <w:szCs w:val="28"/>
        </w:rPr>
        <w:t>Коммуникативные УУД: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донести свою позицию до других: оформлять свою мысль в рисунках,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доступных для изготовления изделиях;</w:t>
      </w:r>
    </w:p>
    <w:p w:rsidR="00C402B7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слушать и понимать речь других.</w:t>
      </w:r>
    </w:p>
    <w:p w:rsidR="00BD568C" w:rsidRPr="001560EE" w:rsidRDefault="00BD568C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b/>
          <w:color w:val="000000"/>
          <w:sz w:val="28"/>
          <w:szCs w:val="28"/>
        </w:rPr>
        <w:t>Предметными результатами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 изучения курса является формирование следующих знаний и умений: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получить представление об эстетических понятиях: эстетический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  <w:tab w:val="left" w:pos="737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вкус, мера, гармония, соотношение, часть и целое.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-знать особенности материалов (изобразительных и графических), используемых учащимися в своей деятельности и их возможности для создания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-знать виды материалов (природные, бумага, тонкий картон, ткань, клей), их свойства и названия;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-способы разметки: сгибанием, по шаблону;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-способы соединения с помощью клейстера, клея ПВА;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-виды отделки: раскрашиванием, аппликационно</w:t>
      </w:r>
      <w:r w:rsidR="00977E6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-уметь под контролем учителя организовывать рабочее место и поддерживать порядок на нём во время работы;</w:t>
      </w:r>
      <w:r w:rsidR="00BD5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с помощью учителя анализировать, планировать предстоящую практическую работу;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 xml:space="preserve">-осуществлять контроль качества результатов собственной практической деятельности; </w:t>
      </w:r>
    </w:p>
    <w:p w:rsidR="00C402B7" w:rsidRPr="001560EE" w:rsidRDefault="00C402B7" w:rsidP="00D37395">
      <w:pPr>
        <w:pStyle w:val="ad"/>
        <w:shd w:val="clear" w:color="auto" w:fill="FFFFFF"/>
        <w:tabs>
          <w:tab w:val="left" w:pos="284"/>
          <w:tab w:val="left" w:pos="4581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C402B7" w:rsidRPr="001560EE" w:rsidRDefault="00C402B7" w:rsidP="00D373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Содержание курса «Волшебный мир народного творчества»</w:t>
      </w:r>
    </w:p>
    <w:p w:rsidR="00C402B7" w:rsidRPr="001560EE" w:rsidRDefault="00C402B7" w:rsidP="00D37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2B7" w:rsidRPr="001560EE" w:rsidRDefault="00C402B7" w:rsidP="00D37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EE">
        <w:rPr>
          <w:rFonts w:ascii="Times New Roman" w:hAnsi="Times New Roman" w:cs="Times New Roman"/>
          <w:b/>
          <w:sz w:val="28"/>
          <w:szCs w:val="28"/>
        </w:rPr>
        <w:t>Раздел 1. «Осень»</w:t>
      </w:r>
    </w:p>
    <w:p w:rsidR="00C402B7" w:rsidRPr="001560EE" w:rsidRDefault="00C402B7" w:rsidP="00D37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w w:val="107"/>
          <w:sz w:val="28"/>
          <w:szCs w:val="28"/>
        </w:rPr>
        <w:t>В разделе «Осень» дети в игровой форме узнают об осенних народных праздниках и событиях, связанных с уборкой урожая: встре</w:t>
      </w:r>
      <w:r w:rsidRPr="001560EE">
        <w:rPr>
          <w:rFonts w:ascii="Times New Roman" w:hAnsi="Times New Roman" w:cs="Times New Roman"/>
          <w:w w:val="107"/>
          <w:sz w:val="28"/>
          <w:szCs w:val="28"/>
        </w:rPr>
        <w:softHyphen/>
        <w:t>ча осени, выпечка хлеба из нового урожая, заготовка овощей, сбор грибов.  Дошкольники знакомятся с различными видами народного деко</w:t>
      </w:r>
      <w:r w:rsidRPr="001560EE">
        <w:rPr>
          <w:rFonts w:ascii="Times New Roman" w:hAnsi="Times New Roman" w:cs="Times New Roman"/>
          <w:w w:val="107"/>
          <w:sz w:val="28"/>
          <w:szCs w:val="28"/>
        </w:rPr>
        <w:softHyphen/>
        <w:t>ративно-прикладного творчества: деревянная бабенская игрушка соломенная игрушка, хохломская роспись, народный костюм, тка</w:t>
      </w:r>
      <w:r w:rsidRPr="001560EE">
        <w:rPr>
          <w:rFonts w:ascii="Times New Roman" w:hAnsi="Times New Roman" w:cs="Times New Roman"/>
          <w:w w:val="107"/>
          <w:sz w:val="28"/>
          <w:szCs w:val="28"/>
        </w:rPr>
        <w:softHyphen/>
        <w:t>чество половичков. Дети овладевают изобразительными и прикладными техник лепка, аппликация, гуашь, акварель.</w:t>
      </w:r>
      <w:r w:rsidRPr="001560EE">
        <w:rPr>
          <w:rFonts w:ascii="Times New Roman" w:hAnsi="Times New Roman" w:cs="Times New Roman"/>
          <w:sz w:val="28"/>
          <w:szCs w:val="28"/>
        </w:rPr>
        <w:t xml:space="preserve"> Творческая деятельность детей происходит на основе интеграции разных видов искусства: фольклора (загадки, пословицы, сказки), музыки (наигрыши, народные песни, танцы), народного декоративно-прикладного искусства.</w:t>
      </w:r>
    </w:p>
    <w:p w:rsidR="00C402B7" w:rsidRPr="001560EE" w:rsidRDefault="00C402B7" w:rsidP="00D37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402B7" w:rsidRPr="001560EE" w:rsidRDefault="00C402B7" w:rsidP="00D37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EE">
        <w:rPr>
          <w:rFonts w:ascii="Times New Roman" w:hAnsi="Times New Roman" w:cs="Times New Roman"/>
          <w:b/>
          <w:sz w:val="28"/>
          <w:szCs w:val="28"/>
        </w:rPr>
        <w:t>Раздел 2. «Зима»</w:t>
      </w:r>
    </w:p>
    <w:p w:rsidR="00C402B7" w:rsidRPr="001560EE" w:rsidRDefault="00C402B7" w:rsidP="00D37395">
      <w:pPr>
        <w:pStyle w:val="af4"/>
        <w:tabs>
          <w:tab w:val="left" w:pos="284"/>
        </w:tabs>
        <w:jc w:val="both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1560EE">
        <w:rPr>
          <w:rFonts w:ascii="Times New Roman" w:hAnsi="Times New Roman" w:cs="Times New Roman"/>
          <w:w w:val="107"/>
          <w:sz w:val="28"/>
          <w:szCs w:val="28"/>
          <w:lang w:bidi="he-IL"/>
        </w:rPr>
        <w:t>С декоративными образами зимней природы дошкольники зна</w:t>
      </w:r>
      <w:r w:rsidRPr="001560EE">
        <w:rPr>
          <w:rFonts w:ascii="Times New Roman" w:hAnsi="Times New Roman" w:cs="Times New Roman"/>
          <w:w w:val="107"/>
          <w:sz w:val="28"/>
          <w:szCs w:val="28"/>
          <w:lang w:bidi="he-IL"/>
        </w:rPr>
        <w:softHyphen/>
        <w:t>комятся, рассматривая снежные узоры народного кружева, голубую Гжель) самостоятельно выполняют зимний пейзаж в техниках гра</w:t>
      </w:r>
      <w:r w:rsidRPr="001560EE">
        <w:rPr>
          <w:rFonts w:ascii="Times New Roman" w:hAnsi="Times New Roman" w:cs="Times New Roman"/>
          <w:w w:val="107"/>
          <w:sz w:val="28"/>
          <w:szCs w:val="28"/>
          <w:lang w:bidi="he-IL"/>
        </w:rPr>
        <w:softHyphen/>
        <w:t>фики и аппликации) а также на основе отпечатывания. На страни</w:t>
      </w:r>
      <w:r w:rsidRPr="001560EE">
        <w:rPr>
          <w:rFonts w:ascii="Times New Roman" w:hAnsi="Times New Roman" w:cs="Times New Roman"/>
          <w:w w:val="107"/>
          <w:sz w:val="28"/>
          <w:szCs w:val="28"/>
          <w:lang w:bidi="he-IL"/>
        </w:rPr>
        <w:softHyphen/>
        <w:t>цах раздела дошкольники знакомятся со знаменитой каргопольской игрушкой, народными праздничными пряниками, элементами зим</w:t>
      </w:r>
      <w:r w:rsidRPr="001560EE">
        <w:rPr>
          <w:rFonts w:ascii="Times New Roman" w:hAnsi="Times New Roman" w:cs="Times New Roman"/>
          <w:w w:val="107"/>
          <w:sz w:val="28"/>
          <w:szCs w:val="28"/>
          <w:lang w:bidi="he-IL"/>
        </w:rPr>
        <w:softHyphen/>
        <w:t>него народного костюма, теремной архитектурой. В разделе «Зима» большое внимание уделено заданиям, связан</w:t>
      </w:r>
      <w:r w:rsidRPr="001560EE">
        <w:rPr>
          <w:rFonts w:ascii="Times New Roman" w:hAnsi="Times New Roman" w:cs="Times New Roman"/>
          <w:w w:val="107"/>
          <w:sz w:val="28"/>
          <w:szCs w:val="28"/>
          <w:lang w:bidi="he-IL"/>
        </w:rPr>
        <w:softHyphen/>
        <w:t>ным с подготовкой к весёлым новогодним и рождественским празд</w:t>
      </w:r>
      <w:r w:rsidRPr="001560EE">
        <w:rPr>
          <w:rFonts w:ascii="Times New Roman" w:hAnsi="Times New Roman" w:cs="Times New Roman"/>
          <w:w w:val="107"/>
          <w:sz w:val="28"/>
          <w:szCs w:val="28"/>
          <w:lang w:bidi="he-IL"/>
        </w:rPr>
        <w:softHyphen/>
        <w:t>никам: игрушки из бумаги, фольги, природных материалов, изго</w:t>
      </w:r>
      <w:r w:rsidRPr="001560EE">
        <w:rPr>
          <w:rFonts w:ascii="Times New Roman" w:hAnsi="Times New Roman" w:cs="Times New Roman"/>
          <w:w w:val="107"/>
          <w:sz w:val="28"/>
          <w:szCs w:val="28"/>
          <w:lang w:bidi="he-IL"/>
        </w:rPr>
        <w:softHyphen/>
        <w:t xml:space="preserve">товленных в различной технике. Продолжается интеграция разных видов искусства в творческую деятельность детей: народного декоративно-прикладного искусства) фольклора, народной музыки и танца. </w:t>
      </w:r>
    </w:p>
    <w:p w:rsidR="00C402B7" w:rsidRPr="001560EE" w:rsidRDefault="00C402B7" w:rsidP="00D37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B7" w:rsidRDefault="00C402B7" w:rsidP="00D37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EE">
        <w:rPr>
          <w:rFonts w:ascii="Times New Roman" w:hAnsi="Times New Roman" w:cs="Times New Roman"/>
          <w:b/>
          <w:sz w:val="28"/>
          <w:szCs w:val="28"/>
        </w:rPr>
        <w:t>Раздел 3. «Весна»</w:t>
      </w:r>
    </w:p>
    <w:p w:rsidR="00606D51" w:rsidRPr="001560EE" w:rsidRDefault="00606D51" w:rsidP="00D37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2B7" w:rsidRPr="001560EE" w:rsidRDefault="00606D51" w:rsidP="00D37395">
      <w:pPr>
        <w:pStyle w:val="af4"/>
        <w:tabs>
          <w:tab w:val="left" w:pos="284"/>
        </w:tabs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Начало</w:t>
      </w:r>
      <w:r w:rsidR="00C402B7" w:rsidRPr="001560EE">
        <w:rPr>
          <w:rFonts w:ascii="Times New Roman" w:hAnsi="Times New Roman" w:cs="Times New Roman"/>
          <w:w w:val="108"/>
          <w:sz w:val="28"/>
          <w:szCs w:val="28"/>
        </w:rPr>
        <w:t xml:space="preserve"> весны</w:t>
      </w:r>
      <w:r>
        <w:rPr>
          <w:rFonts w:ascii="Times New Roman" w:hAnsi="Times New Roman" w:cs="Times New Roman"/>
          <w:w w:val="108"/>
          <w:sz w:val="28"/>
          <w:szCs w:val="28"/>
        </w:rPr>
        <w:t xml:space="preserve"> - </w:t>
      </w:r>
      <w:r w:rsidR="00C402B7" w:rsidRPr="001560EE">
        <w:rPr>
          <w:rFonts w:ascii="Times New Roman" w:hAnsi="Times New Roman" w:cs="Times New Roman"/>
          <w:w w:val="108"/>
          <w:sz w:val="28"/>
          <w:szCs w:val="28"/>
        </w:rPr>
        <w:t>дети знакомятся с традиционными календарными праздниками: шир</w:t>
      </w:r>
      <w:r w:rsidR="00C30B4F">
        <w:rPr>
          <w:rFonts w:ascii="Times New Roman" w:hAnsi="Times New Roman" w:cs="Times New Roman"/>
          <w:w w:val="108"/>
          <w:sz w:val="28"/>
          <w:szCs w:val="28"/>
        </w:rPr>
        <w:t>окой Масленицей (февраль), Грачо</w:t>
      </w:r>
      <w:r w:rsidR="00C402B7" w:rsidRPr="001560EE">
        <w:rPr>
          <w:rFonts w:ascii="Times New Roman" w:hAnsi="Times New Roman" w:cs="Times New Roman"/>
          <w:w w:val="108"/>
          <w:sz w:val="28"/>
          <w:szCs w:val="28"/>
        </w:rPr>
        <w:t>вником (март). Весной отмечается и женский праздник. Подготовка и проведение весенних праздников связаны с новыми видами творческих работ: народный костюм, традиционные пряники и печенья, поздравительные открытки для родных. Дети знакомятся с новыми видами народного декоративно</w:t>
      </w:r>
      <w:r w:rsidR="00C402B7" w:rsidRPr="001560EE">
        <w:rPr>
          <w:rFonts w:ascii="Times New Roman" w:hAnsi="Times New Roman" w:cs="Times New Roman"/>
          <w:w w:val="108"/>
          <w:sz w:val="28"/>
          <w:szCs w:val="28"/>
          <w:lang w:bidi="he-IL"/>
        </w:rPr>
        <w:t>-при</w:t>
      </w:r>
      <w:r w:rsidR="00C402B7" w:rsidRPr="001560E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кладного творчества: русские матрёшки, птица-ковш и </w:t>
      </w:r>
      <w:r w:rsidR="00C402B7" w:rsidRPr="001560EE">
        <w:rPr>
          <w:rFonts w:ascii="Times New Roman" w:hAnsi="Times New Roman" w:cs="Times New Roman"/>
          <w:w w:val="108"/>
          <w:sz w:val="28"/>
          <w:szCs w:val="28"/>
          <w:lang w:bidi="he-IL"/>
        </w:rPr>
        <w:lastRenderedPageBreak/>
        <w:t>птица-ко</w:t>
      </w:r>
      <w:r w:rsidR="00C402B7" w:rsidRPr="001560E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рабль, глиняная дымковская игрушка. Дошкольники создают весенние пейзажи и панно в разной тех</w:t>
      </w:r>
      <w:r w:rsidR="00C402B7" w:rsidRPr="001560E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нике: гуашь, акварель, графика, аппликация. Творческая деятель</w:t>
      </w:r>
      <w:r w:rsidR="00C402B7" w:rsidRPr="001560E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ность детей строится на основе интеграции разных видов искусств: фольклора, народной музыки и танца, народного декоративно-при</w:t>
      </w:r>
      <w:r w:rsidR="00C402B7" w:rsidRPr="001560E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кладного творчества. </w:t>
      </w:r>
    </w:p>
    <w:p w:rsidR="00C402B7" w:rsidRPr="001560EE" w:rsidRDefault="007B3B61" w:rsidP="00D37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2B7" w:rsidRPr="001560EE">
        <w:rPr>
          <w:rFonts w:ascii="Times New Roman" w:hAnsi="Times New Roman" w:cs="Times New Roman"/>
          <w:b/>
          <w:sz w:val="28"/>
          <w:szCs w:val="28"/>
        </w:rPr>
        <w:t>Раздел 4. «Лето»</w:t>
      </w:r>
    </w:p>
    <w:p w:rsidR="00C402B7" w:rsidRPr="001560EE" w:rsidRDefault="00C402B7" w:rsidP="00D37395">
      <w:pPr>
        <w:pStyle w:val="af4"/>
        <w:tabs>
          <w:tab w:val="left" w:pos="284"/>
        </w:tabs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1560EE">
        <w:rPr>
          <w:rFonts w:ascii="Times New Roman" w:hAnsi="Times New Roman" w:cs="Times New Roman"/>
          <w:w w:val="106"/>
          <w:sz w:val="28"/>
          <w:szCs w:val="28"/>
          <w:lang w:bidi="he-IL"/>
        </w:rPr>
        <w:t>Лето - это время, когда природа расцветает всеми красками. Не случайно к этому времени приурочено знакомство дошкольников с новыми видами народной росписи: жизнерадостной по колориту городецкой, игрушек из Полхо</w:t>
      </w:r>
      <w:r w:rsidR="007B3B61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вского Майдана и села Бабенки; </w:t>
      </w:r>
      <w:r w:rsidRPr="001560EE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северными росписями с изображением чудо-дерева - вечного образа народном искусстве. </w:t>
      </w:r>
    </w:p>
    <w:p w:rsidR="00C402B7" w:rsidRPr="001560EE" w:rsidRDefault="00C402B7" w:rsidP="00D37395">
      <w:pPr>
        <w:pStyle w:val="af4"/>
        <w:tabs>
          <w:tab w:val="left" w:pos="284"/>
        </w:tabs>
        <w:spacing w:before="9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1560EE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Дети узнают о летних народных календарных праздниках – Троице и дне Ивана Купалы, знакомятся с обычаями и традиция, связанными с этими древними праздниками. </w:t>
      </w:r>
      <w:r w:rsidRPr="001560EE">
        <w:rPr>
          <w:rFonts w:ascii="Times New Roman" w:hAnsi="Times New Roman" w:cs="Times New Roman"/>
          <w:w w:val="108"/>
          <w:sz w:val="28"/>
          <w:szCs w:val="28"/>
        </w:rPr>
        <w:t>В данный раздел включён наряду с лепкой, росписью, апплика</w:t>
      </w:r>
      <w:r w:rsidRPr="001560EE">
        <w:rPr>
          <w:rFonts w:ascii="Times New Roman" w:hAnsi="Times New Roman" w:cs="Times New Roman"/>
          <w:w w:val="108"/>
          <w:sz w:val="28"/>
          <w:szCs w:val="28"/>
        </w:rPr>
        <w:softHyphen/>
        <w:t>цией и блок моделирования, предназначенный для самостоятельной деятельности ребёнка, способствующей развитию творческой актив</w:t>
      </w:r>
      <w:r w:rsidRPr="001560EE">
        <w:rPr>
          <w:rFonts w:ascii="Times New Roman" w:hAnsi="Times New Roman" w:cs="Times New Roman"/>
          <w:w w:val="108"/>
          <w:sz w:val="28"/>
          <w:szCs w:val="28"/>
        </w:rPr>
        <w:softHyphen/>
        <w:t>ности. В разделе продолжена линия по интеграции разных видов искус</w:t>
      </w:r>
      <w:r w:rsidRPr="001560EE">
        <w:rPr>
          <w:rFonts w:ascii="Times New Roman" w:hAnsi="Times New Roman" w:cs="Times New Roman"/>
          <w:w w:val="108"/>
          <w:sz w:val="28"/>
          <w:szCs w:val="28"/>
        </w:rPr>
        <w:softHyphen/>
        <w:t>ства в творческой деятельности детей: народного декоративно-при</w:t>
      </w:r>
      <w:r w:rsidRPr="001560EE">
        <w:rPr>
          <w:rFonts w:ascii="Times New Roman" w:hAnsi="Times New Roman" w:cs="Times New Roman"/>
          <w:w w:val="108"/>
          <w:sz w:val="28"/>
          <w:szCs w:val="28"/>
        </w:rPr>
        <w:softHyphen/>
        <w:t xml:space="preserve">кладного искусства, фольклора, народной музыки и танца. </w:t>
      </w:r>
    </w:p>
    <w:p w:rsidR="00C402B7" w:rsidRPr="001560EE" w:rsidRDefault="00C402B7" w:rsidP="00C402B7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7.Тематический план курса «Волшебный мир народного творчества»</w:t>
      </w:r>
    </w:p>
    <w:tbl>
      <w:tblPr>
        <w:tblpPr w:leftFromText="180" w:rightFromText="180" w:vertAnchor="text" w:horzAnchor="margin" w:tblpXSpec="center" w:tblpY="67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7158"/>
        <w:gridCol w:w="1398"/>
      </w:tblGrid>
      <w:tr w:rsidR="00C402B7" w:rsidRPr="001560EE" w:rsidTr="0093119C">
        <w:trPr>
          <w:trHeight w:val="517"/>
        </w:trPr>
        <w:tc>
          <w:tcPr>
            <w:tcW w:w="942" w:type="dxa"/>
            <w:vMerge w:val="restart"/>
          </w:tcPr>
          <w:p w:rsidR="00C402B7" w:rsidRPr="001560EE" w:rsidRDefault="00C402B7" w:rsidP="0093119C">
            <w:pPr>
              <w:tabs>
                <w:tab w:val="left" w:pos="284"/>
                <w:tab w:val="left" w:pos="1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158" w:type="dxa"/>
            <w:vMerge w:val="restart"/>
          </w:tcPr>
          <w:p w:rsidR="00C402B7" w:rsidRPr="001560EE" w:rsidRDefault="00C402B7" w:rsidP="0093119C">
            <w:pPr>
              <w:tabs>
                <w:tab w:val="left" w:pos="284"/>
                <w:tab w:val="left" w:pos="1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E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398" w:type="dxa"/>
            <w:vMerge w:val="restart"/>
          </w:tcPr>
          <w:p w:rsidR="00C402B7" w:rsidRPr="001560EE" w:rsidRDefault="00C402B7" w:rsidP="0093119C">
            <w:pPr>
              <w:tabs>
                <w:tab w:val="left" w:pos="284"/>
                <w:tab w:val="left" w:pos="1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E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402B7" w:rsidRPr="001560EE" w:rsidTr="0093119C">
        <w:trPr>
          <w:trHeight w:val="322"/>
        </w:trPr>
        <w:tc>
          <w:tcPr>
            <w:tcW w:w="942" w:type="dxa"/>
            <w:vMerge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vMerge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402B7" w:rsidRPr="001560EE" w:rsidTr="0093119C">
        <w:tc>
          <w:tcPr>
            <w:tcW w:w="9498" w:type="dxa"/>
            <w:gridSpan w:val="3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Лето красное (1 ч.)</w:t>
            </w:r>
          </w:p>
        </w:tc>
      </w:tr>
      <w:tr w:rsidR="00C402B7" w:rsidRPr="001560EE" w:rsidTr="0093119C">
        <w:trPr>
          <w:trHeight w:val="675"/>
        </w:trPr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1-2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Летний луг. Рисование цветов.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02B7" w:rsidRPr="001560EE" w:rsidTr="0093119C">
        <w:trPr>
          <w:trHeight w:val="429"/>
        </w:trPr>
        <w:tc>
          <w:tcPr>
            <w:tcW w:w="9498" w:type="dxa"/>
            <w:gridSpan w:val="3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Осень (11 ч.)</w:t>
            </w:r>
          </w:p>
        </w:tc>
      </w:tr>
      <w:tr w:rsidR="00C402B7" w:rsidRPr="001560EE" w:rsidTr="0093119C"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осеннем лесу. Грибная пора.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 для ежика (лепка).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гостях у сказки «Репка». «Сестрица Алёнушка и братец Иванушка». Народный костюм. Орнаментальная вышивка. Украшение одежды нарядными узорами.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Будет хлеб – будет и праздник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 – припасиха. Заготовки на зиму (рисование овощей и фруктов). В гостях у сказки «Колобок».</w:t>
            </w:r>
          </w:p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Золотая хохлома. Рисование элементов  хохломской росписи.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гостях у сказки «Петушок – золотой гребешок». Хороши калачи, пряники, ватрушки. Лепка каравая.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гостях у сказки «Лиса и журавль». Украшение тарелочки геометрическим узором (аппликация).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Осенний букет. Отпечатывание листьев на бумаге (создание композиции).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гостях у сказки «Гуси-лебеди». Рисование иллюстрации к сказке.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Половички для тепла и уюта. Рисование половичков-дорожек и круглых ковриков. Превращение узорных половичков – создание коллективного панно.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rPr>
          <w:trHeight w:val="234"/>
        </w:trPr>
        <w:tc>
          <w:tcPr>
            <w:tcW w:w="9498" w:type="dxa"/>
            <w:gridSpan w:val="3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Зима (</w:t>
            </w:r>
            <w:r w:rsidRPr="001560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 ч.)</w:t>
            </w:r>
          </w:p>
        </w:tc>
      </w:tr>
      <w:tr w:rsidR="00C402B7" w:rsidRPr="001560EE" w:rsidTr="0093119C">
        <w:trPr>
          <w:trHeight w:val="284"/>
        </w:trPr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Снежные узоры (вологодские кружева). Рисование снежинок.  Работа в парах «Зимний пейзаж» (техника рваной аппликации на тонированной бумаге).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rPr>
          <w:trHeight w:val="284"/>
        </w:trPr>
        <w:tc>
          <w:tcPr>
            <w:tcW w:w="942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Каргопольская глиняная игрушка. Роспись глиняной игрушки (заготовка). В гостях у сказки «Волк и семеро козлят». Раскрашивание.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Готовимся к Новогоднему празднику. Игрушки из цветной бумаги (фонарик, веер, хлопушка, подвеска).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Подарки к празднику. Сапожки-сувениры из цветной бумаги. Конструирование елочки из цветной бумаги.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Голубая гжель. Орнаменты гжельской росписи. Роспись гипсовой заготовки.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любимый кот. В гостях у сказки «Морозко». Рисование «Терем для Морозко».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rPr>
          <w:trHeight w:val="349"/>
        </w:trPr>
        <w:tc>
          <w:tcPr>
            <w:tcW w:w="9498" w:type="dxa"/>
            <w:gridSpan w:val="3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Весна (</w:t>
            </w:r>
            <w:r w:rsidRPr="001560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6ч)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Широкая Масленица. Кукла-скрутка.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Красота русского костюма. Роспись матрешки. 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Поющее дерево.  Грач на горе – весна на дворе. Весна –красна. Рисование весеннего пейзажа.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Птица-ковш, птица-корабль. Птица-пава на полотенце. Рисование узора по клеточкам.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 цветущая. Аппликация из бумаги «Весенний букет».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Радуга дымковских узоров. Элементы дымковской росписи. Раскрашивание лошадки.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98" w:type="dxa"/>
            <w:gridSpan w:val="3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Лето(</w:t>
            </w:r>
            <w:r w:rsidRPr="001560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6ч)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Цветущий летний лужок.</w:t>
            </w:r>
            <w:r w:rsidR="009B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Панно-аппликация (цветы, бабочки).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царстве городецких цветов. Рисование цветов городецкой росписи. Роспись «Веселая карусель».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15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Игрушечные птички из деревни Бабенки. Раскрашивание птички.</w:t>
            </w:r>
          </w:p>
        </w:tc>
        <w:tc>
          <w:tcPr>
            <w:tcW w:w="1398" w:type="dxa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60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02B7" w:rsidRPr="001560EE" w:rsidTr="0093119C">
        <w:tc>
          <w:tcPr>
            <w:tcW w:w="942" w:type="dxa"/>
            <w:vAlign w:val="center"/>
          </w:tcPr>
          <w:p w:rsidR="00C402B7" w:rsidRPr="001560EE" w:rsidRDefault="00C402B7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</w:tcPr>
          <w:p w:rsidR="00C402B7" w:rsidRPr="001560EE" w:rsidRDefault="00F66D62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98" w:type="dxa"/>
          </w:tcPr>
          <w:p w:rsidR="00C402B7" w:rsidRPr="001560EE" w:rsidRDefault="00F66D62" w:rsidP="0093119C">
            <w:pPr>
              <w:shd w:val="clear" w:color="auto" w:fill="FFFFFF"/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28</w:t>
            </w:r>
          </w:p>
        </w:tc>
      </w:tr>
    </w:tbl>
    <w:p w:rsidR="005357D0" w:rsidRPr="001560EE" w:rsidRDefault="005357D0" w:rsidP="001560EE">
      <w:pPr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обучения по программе подготовительного курса ребенок должен знать:</w:t>
      </w:r>
    </w:p>
    <w:p w:rsidR="005357D0" w:rsidRPr="001560EE" w:rsidRDefault="005357D0" w:rsidP="005357D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1</w:t>
      </w:r>
      <w:r w:rsidR="007B3B61">
        <w:rPr>
          <w:rFonts w:ascii="Times New Roman" w:hAnsi="Times New Roman" w:cs="Times New Roman"/>
          <w:sz w:val="28"/>
          <w:szCs w:val="28"/>
        </w:rPr>
        <w:t xml:space="preserve">) названия основных </w:t>
      </w:r>
      <w:r w:rsidRPr="001560EE">
        <w:rPr>
          <w:rFonts w:ascii="Times New Roman" w:hAnsi="Times New Roman" w:cs="Times New Roman"/>
          <w:sz w:val="28"/>
          <w:szCs w:val="28"/>
        </w:rPr>
        <w:t>цветов;</w:t>
      </w:r>
    </w:p>
    <w:p w:rsidR="005357D0" w:rsidRPr="001560EE" w:rsidRDefault="005357D0" w:rsidP="005357D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2</w:t>
      </w:r>
      <w:r w:rsidR="007B3B61">
        <w:rPr>
          <w:rFonts w:ascii="Times New Roman" w:hAnsi="Times New Roman" w:cs="Times New Roman"/>
          <w:sz w:val="28"/>
          <w:szCs w:val="28"/>
        </w:rPr>
        <w:t>)</w:t>
      </w:r>
      <w:r w:rsidRPr="001560EE">
        <w:rPr>
          <w:rFonts w:ascii="Times New Roman" w:hAnsi="Times New Roman" w:cs="Times New Roman"/>
          <w:sz w:val="28"/>
          <w:szCs w:val="28"/>
        </w:rPr>
        <w:t xml:space="preserve"> вертикальное, горизонтальное, </w:t>
      </w:r>
    </w:p>
    <w:p w:rsidR="005357D0" w:rsidRPr="001560EE" w:rsidRDefault="005357D0" w:rsidP="005357D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3</w:t>
      </w:r>
      <w:r w:rsidR="007B3B61">
        <w:rPr>
          <w:rFonts w:ascii="Times New Roman" w:hAnsi="Times New Roman" w:cs="Times New Roman"/>
          <w:sz w:val="28"/>
          <w:szCs w:val="28"/>
        </w:rPr>
        <w:t>)</w:t>
      </w:r>
      <w:r w:rsidRPr="001560EE">
        <w:rPr>
          <w:rFonts w:ascii="Times New Roman" w:hAnsi="Times New Roman" w:cs="Times New Roman"/>
          <w:sz w:val="28"/>
          <w:szCs w:val="28"/>
        </w:rPr>
        <w:t xml:space="preserve"> значение терминов: гуашь, трафарет, стека, оригами.</w:t>
      </w:r>
    </w:p>
    <w:p w:rsidR="005357D0" w:rsidRPr="001560EE" w:rsidRDefault="005357D0" w:rsidP="001560EE">
      <w:pPr>
        <w:rPr>
          <w:rFonts w:ascii="Times New Roman" w:hAnsi="Times New Roman" w:cs="Times New Roman"/>
          <w:b/>
          <w:sz w:val="28"/>
          <w:szCs w:val="28"/>
        </w:rPr>
      </w:pPr>
      <w:r w:rsidRPr="001560EE">
        <w:rPr>
          <w:rFonts w:ascii="Times New Roman" w:hAnsi="Times New Roman" w:cs="Times New Roman"/>
          <w:b/>
          <w:sz w:val="28"/>
          <w:szCs w:val="28"/>
        </w:rPr>
        <w:t xml:space="preserve"> В результате обучения по программе подготовительного курса ребенок должен уметь:</w:t>
      </w:r>
    </w:p>
    <w:p w:rsidR="005357D0" w:rsidRPr="001560EE" w:rsidRDefault="005357D0" w:rsidP="005357D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1) правильно сидеть за партой, правильно держать лист бумаги и карандаш;</w:t>
      </w:r>
    </w:p>
    <w:p w:rsidR="005357D0" w:rsidRPr="001560EE" w:rsidRDefault="005357D0" w:rsidP="001560EE">
      <w:pPr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2) свободно работать карандашом – без напряжения проводить линии в нужных направлениях, не вращая при этом лист бумаги;</w:t>
      </w:r>
    </w:p>
    <w:p w:rsidR="005357D0" w:rsidRPr="001560EE" w:rsidRDefault="005357D0" w:rsidP="001560EE">
      <w:pPr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3) выбирать положение листа (вертикальное или горизонтальное) в соответствии с изображением;</w:t>
      </w:r>
    </w:p>
    <w:p w:rsidR="005357D0" w:rsidRPr="001560EE" w:rsidRDefault="005357D0" w:rsidP="001560EE">
      <w:pPr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4) полностью использовать площадь листа бумаги, изображать предметы крупно;</w:t>
      </w:r>
    </w:p>
    <w:p w:rsidR="005357D0" w:rsidRPr="001560EE" w:rsidRDefault="005357D0" w:rsidP="001560EE">
      <w:pPr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5) передавать в рисунке простейшую форму, общее пространственное положение, основной цвет предметов;</w:t>
      </w:r>
    </w:p>
    <w:p w:rsidR="005357D0" w:rsidRPr="001560EE" w:rsidRDefault="005357D0" w:rsidP="001560EE">
      <w:pPr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6) владеть понятиями: большой, средний, маленький. Уметь анализировать: маленький – большой, высокий – низкий, длинный – короткий, широкий – узкий;</w:t>
      </w:r>
    </w:p>
    <w:p w:rsidR="005357D0" w:rsidRPr="001560EE" w:rsidRDefault="00C402B7" w:rsidP="00C4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357D0" w:rsidRPr="001560EE">
        <w:rPr>
          <w:rFonts w:ascii="Times New Roman" w:hAnsi="Times New Roman" w:cs="Times New Roman"/>
          <w:sz w:val="28"/>
          <w:szCs w:val="28"/>
        </w:rPr>
        <w:t>узнавать изображенные на картине или иллюстрации предметы, явления, действия.</w:t>
      </w:r>
    </w:p>
    <w:p w:rsidR="000F29D5" w:rsidRPr="00C402B7" w:rsidRDefault="000F29D5" w:rsidP="00C402B7">
      <w:pPr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Описание материально-технического обеспечения образовательного процесса.</w:t>
      </w:r>
    </w:p>
    <w:p w:rsidR="000F29D5" w:rsidRPr="001560EE" w:rsidRDefault="000F29D5" w:rsidP="000F29D5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560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Литература</w:t>
      </w:r>
    </w:p>
    <w:p w:rsidR="000F29D5" w:rsidRPr="001560EE" w:rsidRDefault="000F29D5" w:rsidP="000F29D5">
      <w:pPr>
        <w:tabs>
          <w:tab w:val="left" w:pos="142"/>
          <w:tab w:val="left" w:pos="284"/>
          <w:tab w:val="left" w:pos="1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Шпикалова Т.Я., Ершова Л.В., Макарова Н.Р. и др.</w:t>
      </w:r>
      <w:r w:rsidRPr="001560EE">
        <w:rPr>
          <w:rFonts w:ascii="Times New Roman" w:hAnsi="Times New Roman" w:cs="Times New Roman"/>
          <w:sz w:val="28"/>
          <w:szCs w:val="28"/>
        </w:rPr>
        <w:br/>
      </w:r>
      <w:r w:rsidRPr="001560EE">
        <w:rPr>
          <w:rFonts w:ascii="Times New Roman" w:hAnsi="Times New Roman" w:cs="Times New Roman"/>
          <w:bCs/>
          <w:sz w:val="28"/>
          <w:szCs w:val="28"/>
        </w:rPr>
        <w:t>Волшебный мир народного творчества: пособие для детей 5-7 лет.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60EE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Библиотечный фонд</w:t>
      </w:r>
      <w:r w:rsidRPr="001560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Учебно-методические комплекты (программы, учебники, рабочие тетради, хрестоматии и т. п.).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Научно-популярные, художественные книги для чтения (в соответствии с основным содержанием обучения).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Предметные картинки, разрезанные на две части;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EE">
        <w:rPr>
          <w:rFonts w:ascii="Times New Roman" w:hAnsi="Times New Roman" w:cs="Times New Roman"/>
          <w:sz w:val="28"/>
          <w:szCs w:val="28"/>
        </w:rPr>
        <w:t>Сюжетные картинки с изображением различных поступков детей;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 xml:space="preserve">Детская справочная литература 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Методические пособия для учителя.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Плакаты по основным  правилам этикета.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Портреты выдающихся людей России (политических деятелей, военачальников, писателей, поэтов, композиторов и др.).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Иллюстративные материалы (альбомы, комплекты открыток и др.)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Компьютерные и информационно-коммуникативные средства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Мультимедийные (цифровые) инструменты и образовательные ресурсы, соответствующие содержанию обучения, обучающие программы по предмету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Технические средства обучения</w:t>
      </w:r>
      <w:r w:rsidRPr="001560EE">
        <w:rPr>
          <w:rFonts w:ascii="Times New Roman" w:hAnsi="Times New Roman" w:cs="Times New Roman"/>
          <w:color w:val="000000"/>
          <w:sz w:val="28"/>
          <w:szCs w:val="28"/>
        </w:rPr>
        <w:t> (ТСО)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Аудиторная доска с набором приспособлений для крепления карт и таблиц.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Экспозиционный экран.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Плазменный телевизор.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Аудиопроигрыватель.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Персональный компьютер.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color w:val="000000"/>
          <w:sz w:val="28"/>
          <w:szCs w:val="28"/>
        </w:rPr>
        <w:t>Экранно-звуковые пособия</w:t>
      </w:r>
    </w:p>
    <w:p w:rsidR="000F29D5" w:rsidRPr="00C402B7" w:rsidRDefault="00C402B7" w:rsidP="00C402B7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9D5" w:rsidRPr="001560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Электронное учебно-методическое обеспечение: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0EE">
        <w:rPr>
          <w:rFonts w:ascii="Times New Roman" w:hAnsi="Times New Roman" w:cs="Times New Roman"/>
          <w:i/>
          <w:color w:val="000000"/>
          <w:sz w:val="28"/>
          <w:szCs w:val="28"/>
        </w:rPr>
        <w:t>1. Мультимедийный учебно-методический комплекс Начальная школа.</w:t>
      </w:r>
      <w:r w:rsidRPr="001560EE">
        <w:rPr>
          <w:rFonts w:ascii="Times New Roman" w:hAnsi="Times New Roman" w:cs="Times New Roman"/>
          <w:color w:val="000000"/>
          <w:sz w:val="28"/>
          <w:szCs w:val="28"/>
        </w:rPr>
        <w:t xml:space="preserve"> Медиатеки и уроки Кирилла и Мефодия»</w:t>
      </w:r>
    </w:p>
    <w:p w:rsidR="000F29D5" w:rsidRPr="001560EE" w:rsidRDefault="000F29D5" w:rsidP="000F29D5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3E7" w:rsidRPr="001560EE" w:rsidRDefault="003073E7" w:rsidP="00531641">
      <w:pPr>
        <w:rPr>
          <w:rFonts w:ascii="Times New Roman" w:hAnsi="Times New Roman" w:cs="Times New Roman"/>
          <w:sz w:val="28"/>
          <w:szCs w:val="28"/>
        </w:rPr>
      </w:pPr>
    </w:p>
    <w:sectPr w:rsidR="003073E7" w:rsidRPr="001560EE" w:rsidSect="007D4D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36" w:rsidRDefault="00975736" w:rsidP="003073E7">
      <w:pPr>
        <w:spacing w:after="0" w:line="240" w:lineRule="auto"/>
      </w:pPr>
      <w:r>
        <w:separator/>
      </w:r>
    </w:p>
  </w:endnote>
  <w:endnote w:type="continuationSeparator" w:id="0">
    <w:p w:rsidR="00975736" w:rsidRDefault="00975736" w:rsidP="0030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36" w:rsidRDefault="00975736" w:rsidP="003073E7">
      <w:pPr>
        <w:spacing w:after="0" w:line="240" w:lineRule="auto"/>
      </w:pPr>
      <w:r>
        <w:separator/>
      </w:r>
    </w:p>
  </w:footnote>
  <w:footnote w:type="continuationSeparator" w:id="0">
    <w:p w:rsidR="00975736" w:rsidRDefault="00975736" w:rsidP="0030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079"/>
    <w:multiLevelType w:val="multilevel"/>
    <w:tmpl w:val="185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E63AA"/>
    <w:multiLevelType w:val="multilevel"/>
    <w:tmpl w:val="864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46E07"/>
    <w:multiLevelType w:val="multilevel"/>
    <w:tmpl w:val="883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F77A2"/>
    <w:multiLevelType w:val="multilevel"/>
    <w:tmpl w:val="999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974CF"/>
    <w:multiLevelType w:val="hybridMultilevel"/>
    <w:tmpl w:val="0760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27E"/>
    <w:multiLevelType w:val="multilevel"/>
    <w:tmpl w:val="5A3A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F2E36"/>
    <w:multiLevelType w:val="multilevel"/>
    <w:tmpl w:val="FDA6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8353D6"/>
    <w:multiLevelType w:val="multilevel"/>
    <w:tmpl w:val="11A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53078"/>
    <w:multiLevelType w:val="multilevel"/>
    <w:tmpl w:val="53E6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8067F"/>
    <w:multiLevelType w:val="multilevel"/>
    <w:tmpl w:val="F0F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533E3"/>
    <w:multiLevelType w:val="multilevel"/>
    <w:tmpl w:val="6F92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C22FD"/>
    <w:multiLevelType w:val="multilevel"/>
    <w:tmpl w:val="1EDA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B36F4"/>
    <w:multiLevelType w:val="multilevel"/>
    <w:tmpl w:val="C55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9173B"/>
    <w:multiLevelType w:val="multilevel"/>
    <w:tmpl w:val="C092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A7723"/>
    <w:multiLevelType w:val="hybridMultilevel"/>
    <w:tmpl w:val="35EE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17DD"/>
    <w:multiLevelType w:val="multilevel"/>
    <w:tmpl w:val="432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92247C"/>
    <w:multiLevelType w:val="hybridMultilevel"/>
    <w:tmpl w:val="D90AE2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3333701"/>
    <w:multiLevelType w:val="multilevel"/>
    <w:tmpl w:val="E414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A0027"/>
    <w:multiLevelType w:val="multilevel"/>
    <w:tmpl w:val="314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D11E5"/>
    <w:multiLevelType w:val="multilevel"/>
    <w:tmpl w:val="760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80F1D"/>
    <w:multiLevelType w:val="multilevel"/>
    <w:tmpl w:val="1E9C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30752"/>
    <w:multiLevelType w:val="multilevel"/>
    <w:tmpl w:val="D2B2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F0F42"/>
    <w:multiLevelType w:val="multilevel"/>
    <w:tmpl w:val="3490031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C7A7B05"/>
    <w:multiLevelType w:val="multilevel"/>
    <w:tmpl w:val="A142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77FE1"/>
    <w:multiLevelType w:val="multilevel"/>
    <w:tmpl w:val="62E8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920E9C"/>
    <w:multiLevelType w:val="multilevel"/>
    <w:tmpl w:val="69E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B17F5"/>
    <w:multiLevelType w:val="multilevel"/>
    <w:tmpl w:val="7F0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AE7C88"/>
    <w:multiLevelType w:val="multilevel"/>
    <w:tmpl w:val="826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6C656C"/>
    <w:multiLevelType w:val="multilevel"/>
    <w:tmpl w:val="4D1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B6EFC"/>
    <w:multiLevelType w:val="multilevel"/>
    <w:tmpl w:val="2BAE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28"/>
  </w:num>
  <w:num w:numId="5">
    <w:abstractNumId w:val="7"/>
  </w:num>
  <w:num w:numId="6">
    <w:abstractNumId w:val="13"/>
  </w:num>
  <w:num w:numId="7">
    <w:abstractNumId w:val="8"/>
  </w:num>
  <w:num w:numId="8">
    <w:abstractNumId w:val="25"/>
  </w:num>
  <w:num w:numId="9">
    <w:abstractNumId w:val="11"/>
  </w:num>
  <w:num w:numId="10">
    <w:abstractNumId w:val="12"/>
  </w:num>
  <w:num w:numId="11">
    <w:abstractNumId w:val="29"/>
  </w:num>
  <w:num w:numId="12">
    <w:abstractNumId w:val="2"/>
  </w:num>
  <w:num w:numId="13">
    <w:abstractNumId w:val="20"/>
  </w:num>
  <w:num w:numId="14">
    <w:abstractNumId w:val="1"/>
  </w:num>
  <w:num w:numId="15">
    <w:abstractNumId w:val="3"/>
  </w:num>
  <w:num w:numId="16">
    <w:abstractNumId w:val="0"/>
  </w:num>
  <w:num w:numId="17">
    <w:abstractNumId w:val="9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26"/>
  </w:num>
  <w:num w:numId="27">
    <w:abstractNumId w:val="19"/>
  </w:num>
  <w:num w:numId="28">
    <w:abstractNumId w:val="17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42C"/>
    <w:rsid w:val="00091C45"/>
    <w:rsid w:val="000B16EE"/>
    <w:rsid w:val="000F29D5"/>
    <w:rsid w:val="001560EE"/>
    <w:rsid w:val="003073E7"/>
    <w:rsid w:val="0035278E"/>
    <w:rsid w:val="00381B73"/>
    <w:rsid w:val="00413C1C"/>
    <w:rsid w:val="00461143"/>
    <w:rsid w:val="004A03C1"/>
    <w:rsid w:val="004C6835"/>
    <w:rsid w:val="00531641"/>
    <w:rsid w:val="005357D0"/>
    <w:rsid w:val="00570CF7"/>
    <w:rsid w:val="005C5F7D"/>
    <w:rsid w:val="00606D51"/>
    <w:rsid w:val="00682335"/>
    <w:rsid w:val="006F04C2"/>
    <w:rsid w:val="00752445"/>
    <w:rsid w:val="00795DE3"/>
    <w:rsid w:val="007A7C63"/>
    <w:rsid w:val="007B3B61"/>
    <w:rsid w:val="007D4DFC"/>
    <w:rsid w:val="008F7734"/>
    <w:rsid w:val="00943203"/>
    <w:rsid w:val="00975736"/>
    <w:rsid w:val="00977E67"/>
    <w:rsid w:val="0098548A"/>
    <w:rsid w:val="009A0922"/>
    <w:rsid w:val="009B5B00"/>
    <w:rsid w:val="009F55A3"/>
    <w:rsid w:val="00A119D3"/>
    <w:rsid w:val="00A44604"/>
    <w:rsid w:val="00AA7E1A"/>
    <w:rsid w:val="00AB5F02"/>
    <w:rsid w:val="00AD3190"/>
    <w:rsid w:val="00B6298A"/>
    <w:rsid w:val="00BD568C"/>
    <w:rsid w:val="00C30B4F"/>
    <w:rsid w:val="00C402B7"/>
    <w:rsid w:val="00C560FB"/>
    <w:rsid w:val="00CB0987"/>
    <w:rsid w:val="00CC0B01"/>
    <w:rsid w:val="00D37395"/>
    <w:rsid w:val="00DB08BC"/>
    <w:rsid w:val="00EA36E7"/>
    <w:rsid w:val="00F231FF"/>
    <w:rsid w:val="00F66D62"/>
    <w:rsid w:val="00F7142C"/>
    <w:rsid w:val="00F71BE1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8BA5-3743-4202-A408-165CB36F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A3"/>
  </w:style>
  <w:style w:type="paragraph" w:styleId="1">
    <w:name w:val="heading 1"/>
    <w:basedOn w:val="a"/>
    <w:link w:val="10"/>
    <w:uiPriority w:val="99"/>
    <w:qFormat/>
    <w:rsid w:val="006F04C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6F04C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9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3E7"/>
  </w:style>
  <w:style w:type="paragraph" w:styleId="a5">
    <w:name w:val="footer"/>
    <w:basedOn w:val="a"/>
    <w:link w:val="a6"/>
    <w:uiPriority w:val="99"/>
    <w:unhideWhenUsed/>
    <w:rsid w:val="0030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3E7"/>
  </w:style>
  <w:style w:type="paragraph" w:styleId="a7">
    <w:name w:val="No Spacing"/>
    <w:uiPriority w:val="99"/>
    <w:qFormat/>
    <w:rsid w:val="003073E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F7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semiHidden/>
    <w:unhideWhenUsed/>
    <w:rsid w:val="00CC0B01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C0B01"/>
  </w:style>
  <w:style w:type="character" w:customStyle="1" w:styleId="a-pages">
    <w:name w:val="a-pages"/>
    <w:basedOn w:val="a0"/>
    <w:rsid w:val="00CC0B01"/>
  </w:style>
  <w:style w:type="character" w:customStyle="1" w:styleId="a-dalee">
    <w:name w:val="a-dalee"/>
    <w:basedOn w:val="a0"/>
    <w:rsid w:val="00CC0B01"/>
  </w:style>
  <w:style w:type="character" w:styleId="ab">
    <w:name w:val="Hyperlink"/>
    <w:basedOn w:val="a0"/>
    <w:uiPriority w:val="99"/>
    <w:semiHidden/>
    <w:unhideWhenUsed/>
    <w:rsid w:val="00CC0B0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C0B0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9"/>
    <w:rsid w:val="006F04C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F04C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6F04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6F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6F04C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6F04C2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6F04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6F04C2"/>
    <w:rPr>
      <w:b/>
      <w:bCs/>
    </w:rPr>
  </w:style>
  <w:style w:type="character" w:customStyle="1" w:styleId="af0">
    <w:name w:val="Основной текст_"/>
    <w:basedOn w:val="a0"/>
    <w:link w:val="12"/>
    <w:locked/>
    <w:rsid w:val="004C6835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C6835"/>
    <w:pPr>
      <w:widowControl w:val="0"/>
      <w:shd w:val="clear" w:color="auto" w:fill="FFFFFF"/>
      <w:spacing w:after="360" w:line="0" w:lineRule="atLeast"/>
      <w:ind w:hanging="34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af1">
    <w:name w:val="Подпись к таблице_"/>
    <w:basedOn w:val="a0"/>
    <w:link w:val="af2"/>
    <w:locked/>
    <w:rsid w:val="004C6835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4C683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6"/>
      <w:szCs w:val="26"/>
    </w:rPr>
  </w:style>
  <w:style w:type="character" w:styleId="af3">
    <w:name w:val="Emphasis"/>
    <w:basedOn w:val="a0"/>
    <w:qFormat/>
    <w:rsid w:val="000F29D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F29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f4">
    <w:name w:val="Стиль"/>
    <w:rsid w:val="000F2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4">
    <w:name w:val="c4"/>
    <w:basedOn w:val="a0"/>
    <w:rsid w:val="000F29D5"/>
  </w:style>
  <w:style w:type="paragraph" w:customStyle="1" w:styleId="c36">
    <w:name w:val="c36"/>
    <w:basedOn w:val="a"/>
    <w:rsid w:val="000F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e"/>
    <w:uiPriority w:val="39"/>
    <w:rsid w:val="0009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091C4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786E-D68B-4265-B7AB-0B7EA8D1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Даниловна</cp:lastModifiedBy>
  <cp:revision>36</cp:revision>
  <cp:lastPrinted>2015-09-30T14:18:00Z</cp:lastPrinted>
  <dcterms:created xsi:type="dcterms:W3CDTF">2015-09-29T14:36:00Z</dcterms:created>
  <dcterms:modified xsi:type="dcterms:W3CDTF">2017-02-25T08:10:00Z</dcterms:modified>
</cp:coreProperties>
</file>